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5C7" w:rsidRDefault="008925C7" w:rsidP="008925C7">
      <w:pPr>
        <w:pStyle w:val="a5"/>
        <w:spacing w:line="560" w:lineRule="atLeast"/>
        <w:jc w:val="center"/>
      </w:pPr>
      <w:r>
        <w:rPr>
          <w:noProof/>
          <w:color w:val="FF00FF"/>
          <w:sz w:val="42"/>
        </w:rPr>
        <w:drawing>
          <wp:inline distT="0" distB="0" distL="0" distR="0">
            <wp:extent cx="2886075" cy="561975"/>
            <wp:effectExtent l="0" t="0" r="9525" b="9525"/>
            <wp:docPr id="6" name="图片 6" descr="说明: id:21474914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章.eps" descr="说明: id:2147491419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5C7" w:rsidRDefault="008925C7" w:rsidP="008925C7">
      <w:pPr>
        <w:pStyle w:val="a6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2457450" cy="219075"/>
            <wp:effectExtent l="0" t="0" r="0" b="9525"/>
            <wp:docPr id="5" name="图片 5" descr="说明: id:21474914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材分析.eps" descr="说明: id:2147491435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5C7" w:rsidRDefault="008925C7" w:rsidP="008925C7">
      <w:pPr>
        <w:spacing w:line="280" w:lineRule="exact"/>
        <w:ind w:firstLineChars="200" w:firstLine="420"/>
      </w:pPr>
      <w:r>
        <w:rPr>
          <w:rFonts w:hint="eastAsia"/>
        </w:rPr>
        <w:t>本单元内容是在“用字母表示数”的基础上安排的。主要内容有</w:t>
      </w:r>
      <w:r>
        <w:rPr>
          <w:rFonts w:ascii="方正书宋_GBK" w:hAnsi="方正书宋_GBK"/>
        </w:rPr>
        <w:t>:</w:t>
      </w:r>
      <w:r>
        <w:rPr>
          <w:rFonts w:hint="eastAsia"/>
        </w:rPr>
        <w:t>方程的意义</w:t>
      </w:r>
      <w:r>
        <w:rPr>
          <w:rFonts w:ascii="方正书宋_GBK" w:hAnsi="方正书宋_GBK"/>
        </w:rPr>
        <w:t>,</w:t>
      </w:r>
      <w:r>
        <w:rPr>
          <w:rFonts w:hint="eastAsia"/>
        </w:rPr>
        <w:t>等式的性质</w:t>
      </w:r>
      <w:r>
        <w:rPr>
          <w:rFonts w:ascii="方正书宋_GBK" w:hAnsi="方正书宋_GBK"/>
        </w:rPr>
        <w:t>,</w:t>
      </w:r>
      <w:r>
        <w:rPr>
          <w:rFonts w:hint="eastAsia"/>
        </w:rPr>
        <w:t>列方程解决简单的问题以及列方程解决稍复杂的问题。方程作为数与代数中的主要内容</w:t>
      </w:r>
      <w:r>
        <w:rPr>
          <w:rFonts w:ascii="方正书宋_GBK" w:hAnsi="方正书宋_GBK"/>
        </w:rPr>
        <w:t>,</w:t>
      </w:r>
      <w:r>
        <w:rPr>
          <w:rFonts w:hint="eastAsia"/>
        </w:rPr>
        <w:t>它的重要性是不言而喻的。而小学中的简易方程</w:t>
      </w:r>
      <w:r>
        <w:rPr>
          <w:rFonts w:ascii="方正书宋_GBK" w:hAnsi="方正书宋_GBK"/>
        </w:rPr>
        <w:t>,</w:t>
      </w:r>
      <w:r>
        <w:rPr>
          <w:rFonts w:hint="eastAsia"/>
        </w:rPr>
        <w:t>是学生第一次接触到方程的内容</w:t>
      </w:r>
      <w:r>
        <w:rPr>
          <w:rFonts w:ascii="方正书宋_GBK" w:hAnsi="方正书宋_GBK"/>
        </w:rPr>
        <w:t>,</w:t>
      </w:r>
      <w:r>
        <w:rPr>
          <w:rFonts w:hint="eastAsia"/>
        </w:rPr>
        <w:t>这对于学生将来的学习也是至关重要的。方程是从现实生活到数学的一个提炼过程</w:t>
      </w:r>
      <w:r>
        <w:rPr>
          <w:rFonts w:ascii="方正书宋_GBK" w:hAnsi="方正书宋_GBK"/>
        </w:rPr>
        <w:t>,</w:t>
      </w:r>
      <w:r>
        <w:rPr>
          <w:rFonts w:hint="eastAsia"/>
        </w:rPr>
        <w:t>一个用数学符号提炼现实生活中的特定关系的过程。方程思想的核心在于建模、化归。方程的学习</w:t>
      </w:r>
      <w:r>
        <w:rPr>
          <w:rFonts w:ascii="方正书宋_GBK" w:hAnsi="方正书宋_GBK"/>
        </w:rPr>
        <w:t>,</w:t>
      </w:r>
      <w:r>
        <w:rPr>
          <w:rFonts w:hint="eastAsia"/>
        </w:rPr>
        <w:t>从一开始就应该让学生接触现实的问题</w:t>
      </w:r>
      <w:r>
        <w:rPr>
          <w:rFonts w:ascii="方正书宋_GBK" w:hAnsi="方正书宋_GBK"/>
        </w:rPr>
        <w:t>,</w:t>
      </w:r>
      <w:r>
        <w:rPr>
          <w:rFonts w:hint="eastAsia"/>
        </w:rPr>
        <w:t>学习建模</w:t>
      </w:r>
      <w:r>
        <w:rPr>
          <w:rFonts w:ascii="方正书宋_GBK" w:hAnsi="方正书宋_GBK"/>
        </w:rPr>
        <w:t>,</w:t>
      </w:r>
      <w:r>
        <w:rPr>
          <w:rFonts w:hint="eastAsia"/>
        </w:rPr>
        <w:t>学习把日常生活中的自然语言等价地转化为数学语言</w:t>
      </w:r>
      <w:r>
        <w:rPr>
          <w:rFonts w:ascii="方正书宋_GBK" w:hAnsi="方正书宋_GBK"/>
        </w:rPr>
        <w:t>,</w:t>
      </w:r>
      <w:r>
        <w:rPr>
          <w:rFonts w:hint="eastAsia"/>
        </w:rPr>
        <w:t>得到方程</w:t>
      </w:r>
      <w:r>
        <w:rPr>
          <w:rFonts w:ascii="方正书宋_GBK" w:hAnsi="方正书宋_GBK"/>
        </w:rPr>
        <w:t>,</w:t>
      </w:r>
      <w:r>
        <w:rPr>
          <w:rFonts w:hint="eastAsia"/>
        </w:rPr>
        <w:t>进而解决有关问题。对于小学生来说</w:t>
      </w:r>
      <w:r>
        <w:rPr>
          <w:rFonts w:ascii="方正书宋_GBK" w:hAnsi="方正书宋_GBK"/>
        </w:rPr>
        <w:t>,</w:t>
      </w:r>
      <w:r>
        <w:rPr>
          <w:rFonts w:hint="eastAsia"/>
        </w:rPr>
        <w:t>把具体事物抽象化是认识上的一次飞跃</w:t>
      </w:r>
      <w:r>
        <w:rPr>
          <w:rFonts w:ascii="方正书宋_GBK" w:hAnsi="方正书宋_GBK"/>
        </w:rPr>
        <w:t>,</w:t>
      </w:r>
      <w:r>
        <w:rPr>
          <w:rFonts w:hint="eastAsia"/>
        </w:rPr>
        <w:t>从具体的、确定的数过渡到用字母表示的抽象的、可变的数</w:t>
      </w:r>
      <w:r>
        <w:rPr>
          <w:rFonts w:ascii="方正书宋_GBK" w:hAnsi="方正书宋_GBK"/>
        </w:rPr>
        <w:t>,</w:t>
      </w:r>
      <w:r>
        <w:rPr>
          <w:rFonts w:hint="eastAsia"/>
        </w:rPr>
        <w:t>更是一次飞跃。在用字母表示未知数的基础上</w:t>
      </w:r>
      <w:r>
        <w:rPr>
          <w:rFonts w:ascii="方正书宋_GBK" w:hAnsi="方正书宋_GBK"/>
        </w:rPr>
        <w:t>,</w:t>
      </w:r>
      <w:r>
        <w:rPr>
          <w:rFonts w:hint="eastAsia"/>
        </w:rPr>
        <w:t>使学生从列算式发展到列方程解决实际问题</w:t>
      </w:r>
      <w:r>
        <w:rPr>
          <w:rFonts w:ascii="方正书宋_GBK" w:hAnsi="方正书宋_GBK"/>
        </w:rPr>
        <w:t>,</w:t>
      </w:r>
      <w:r>
        <w:rPr>
          <w:rFonts w:hint="eastAsia"/>
        </w:rPr>
        <w:t>这又是数学思想方法的一次飞跃</w:t>
      </w:r>
      <w:r>
        <w:rPr>
          <w:rFonts w:ascii="方正书宋_GBK" w:hAnsi="方正书宋_GBK"/>
        </w:rPr>
        <w:t>,</w:t>
      </w:r>
      <w:r>
        <w:rPr>
          <w:rFonts w:hint="eastAsia"/>
        </w:rPr>
        <w:t>这将提高学生运用数学知识解决实际问题的能力。通过简易方程的学习让学生初步接触一些代数知识</w:t>
      </w:r>
      <w:r>
        <w:rPr>
          <w:rFonts w:ascii="方正书宋_GBK" w:hAnsi="方正书宋_GBK"/>
        </w:rPr>
        <w:t>,</w:t>
      </w:r>
      <w:r>
        <w:rPr>
          <w:rFonts w:hint="eastAsia"/>
        </w:rPr>
        <w:t>使学生摆脱算术思维方法中的局限性</w:t>
      </w:r>
      <w:r>
        <w:rPr>
          <w:rFonts w:ascii="方正书宋_GBK" w:hAnsi="方正书宋_GBK"/>
        </w:rPr>
        <w:t>,</w:t>
      </w:r>
      <w:r>
        <w:rPr>
          <w:rFonts w:hint="eastAsia"/>
        </w:rPr>
        <w:t>为进一步学习代数知识做好准备和铺垫。</w:t>
      </w:r>
    </w:p>
    <w:p w:rsidR="008925C7" w:rsidRDefault="008925C7" w:rsidP="008925C7">
      <w:pPr>
        <w:pStyle w:val="a6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2457450" cy="219075"/>
            <wp:effectExtent l="0" t="0" r="0" b="9525"/>
            <wp:docPr id="4" name="图片 4" descr="说明: id:21474914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学情分析1.eps" descr="说明: id:2147491451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5C7" w:rsidRDefault="008925C7" w:rsidP="008925C7">
      <w:pPr>
        <w:spacing w:line="280" w:lineRule="exact"/>
        <w:ind w:firstLineChars="200" w:firstLine="420"/>
      </w:pPr>
      <w:r>
        <w:rPr>
          <w:rFonts w:hint="eastAsia"/>
        </w:rPr>
        <w:t>本单元这些内容是在学生学习了一定的算术知识</w:t>
      </w:r>
      <w:r>
        <w:rPr>
          <w:rFonts w:ascii="方正书宋_GBK" w:hAnsi="方正书宋_GBK"/>
        </w:rPr>
        <w:t>(</w:t>
      </w:r>
      <w:r>
        <w:rPr>
          <w:rFonts w:hint="eastAsia"/>
        </w:rPr>
        <w:t>如整数、小数的四则运算及其应用</w:t>
      </w:r>
      <w:r>
        <w:rPr>
          <w:rFonts w:ascii="方正书宋_GBK" w:hAnsi="方正书宋_GBK"/>
        </w:rPr>
        <w:t>),</w:t>
      </w:r>
      <w:r>
        <w:rPr>
          <w:rFonts w:hint="eastAsia"/>
        </w:rPr>
        <w:t>初步接触了一点代数知识</w:t>
      </w:r>
      <w:r>
        <w:rPr>
          <w:rFonts w:ascii="方正书宋_GBK" w:hAnsi="方正书宋_GBK"/>
        </w:rPr>
        <w:t>(</w:t>
      </w:r>
      <w:r>
        <w:rPr>
          <w:rFonts w:hint="eastAsia"/>
        </w:rPr>
        <w:t>如用字母表示运算定律</w:t>
      </w:r>
      <w:r>
        <w:rPr>
          <w:rFonts w:ascii="方正书宋_GBK" w:hAnsi="方正书宋_GBK"/>
        </w:rPr>
        <w:t>,</w:t>
      </w:r>
      <w:r>
        <w:rPr>
          <w:rFonts w:hint="eastAsia"/>
        </w:rPr>
        <w:t>用</w:t>
      </w:r>
      <w:r>
        <w:rPr>
          <w:rFonts w:eastAsia="NEU-BZ-S92" w:hint="eastAsia"/>
        </w:rPr>
        <w:t>○</w:t>
      </w:r>
      <w:r>
        <w:rPr>
          <w:rFonts w:hint="eastAsia"/>
        </w:rPr>
        <w:t>、</w:t>
      </w:r>
      <w:r>
        <w:rPr>
          <w:rFonts w:eastAsia="NEU-BZ-S92" w:hint="eastAsia"/>
        </w:rPr>
        <w:t>△</w:t>
      </w:r>
      <w:r>
        <w:rPr>
          <w:rFonts w:hint="eastAsia"/>
        </w:rPr>
        <w:t>或</w:t>
      </w:r>
      <w:r>
        <w:rPr>
          <w:rFonts w:eastAsia="NEU-BZ-S92" w:hint="eastAsia"/>
        </w:rPr>
        <w:t>□</w:t>
      </w:r>
      <w:r>
        <w:rPr>
          <w:rFonts w:hint="eastAsia"/>
        </w:rPr>
        <w:t>表示数</w:t>
      </w:r>
      <w:r>
        <w:rPr>
          <w:rFonts w:ascii="方正书宋_GBK" w:hAnsi="方正书宋_GBK"/>
        </w:rPr>
        <w:t>)</w:t>
      </w:r>
      <w:r>
        <w:rPr>
          <w:rFonts w:hint="eastAsia"/>
        </w:rPr>
        <w:t>的基础上进行学习的。本年龄段的学生从心理到生理上都得到了迅速的发展</w:t>
      </w:r>
      <w:r>
        <w:rPr>
          <w:rFonts w:ascii="方正书宋_GBK" w:hAnsi="方正书宋_GBK"/>
        </w:rPr>
        <w:t>,</w:t>
      </w:r>
      <w:r>
        <w:rPr>
          <w:rFonts w:hint="eastAsia"/>
        </w:rPr>
        <w:t>而这个时期的学生在学习上是属于独立性和依赖性、主动性和被动性同时存在的时期</w:t>
      </w:r>
      <w:r>
        <w:rPr>
          <w:rFonts w:ascii="方正书宋_GBK" w:hAnsi="方正书宋_GBK"/>
        </w:rPr>
        <w:t>,</w:t>
      </w:r>
      <w:r>
        <w:rPr>
          <w:rFonts w:hint="eastAsia"/>
        </w:rPr>
        <w:t>感知的有意性有了提高</w:t>
      </w:r>
      <w:r>
        <w:rPr>
          <w:rFonts w:ascii="方正书宋_GBK" w:hAnsi="方正书宋_GBK"/>
        </w:rPr>
        <w:t>,</w:t>
      </w:r>
      <w:r>
        <w:rPr>
          <w:rFonts w:hint="eastAsia"/>
        </w:rPr>
        <w:t>但不够稳定和持久。鉴于这些特点</w:t>
      </w:r>
      <w:r>
        <w:rPr>
          <w:rFonts w:ascii="方正书宋_GBK" w:hAnsi="方正书宋_GBK"/>
        </w:rPr>
        <w:t>,</w:t>
      </w:r>
      <w:r>
        <w:rPr>
          <w:rFonts w:hint="eastAsia"/>
        </w:rPr>
        <w:t>我认为融洽师生关系、调动学生学习积极性十分重要</w:t>
      </w:r>
      <w:r>
        <w:rPr>
          <w:rFonts w:ascii="方正书宋_GBK" w:hAnsi="方正书宋_GBK"/>
        </w:rPr>
        <w:t>,</w:t>
      </w:r>
      <w:r>
        <w:rPr>
          <w:rFonts w:hint="eastAsia"/>
        </w:rPr>
        <w:t>给学生较多的机会回答问题和进行小组讨论</w:t>
      </w:r>
      <w:r>
        <w:rPr>
          <w:rFonts w:ascii="方正书宋_GBK" w:hAnsi="方正书宋_GBK"/>
        </w:rPr>
        <w:t>,</w:t>
      </w:r>
      <w:r>
        <w:rPr>
          <w:rFonts w:hint="eastAsia"/>
        </w:rPr>
        <w:t>老师应及时反馈</w:t>
      </w:r>
      <w:r>
        <w:rPr>
          <w:rFonts w:ascii="方正书宋_GBK" w:hAnsi="方正书宋_GBK"/>
        </w:rPr>
        <w:t>,</w:t>
      </w:r>
      <w:r>
        <w:rPr>
          <w:rFonts w:hint="eastAsia"/>
        </w:rPr>
        <w:t>鼓励学生</w:t>
      </w:r>
      <w:r>
        <w:rPr>
          <w:rFonts w:ascii="方正书宋_GBK" w:hAnsi="方正书宋_GBK"/>
        </w:rPr>
        <w:t>,</w:t>
      </w:r>
      <w:r>
        <w:rPr>
          <w:rFonts w:hint="eastAsia"/>
        </w:rPr>
        <w:t>从而引发学生强烈的学习兴趣。</w:t>
      </w:r>
    </w:p>
    <w:p w:rsidR="008925C7" w:rsidRDefault="008925C7" w:rsidP="008925C7">
      <w:pPr>
        <w:spacing w:line="280" w:lineRule="atLeast"/>
      </w:pPr>
      <w:r>
        <w:rPr>
          <w:noProof/>
        </w:rPr>
        <w:drawing>
          <wp:inline distT="0" distB="0" distL="0" distR="0">
            <wp:extent cx="2457450" cy="219075"/>
            <wp:effectExtent l="0" t="0" r="0" b="9525"/>
            <wp:docPr id="3" name="图片 3" descr="说明: id:21474914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要求.eps" descr="说明: id:2147491458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/>
      </w:r>
      <w:r>
        <w:t xml:space="preserve">　　</w:t>
      </w: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通过具体情境</w:t>
      </w:r>
      <w:r>
        <w:rPr>
          <w:rFonts w:ascii="方正书宋_GBK" w:hAnsi="方正书宋_GBK"/>
        </w:rPr>
        <w:t>,</w:t>
      </w:r>
      <w:r>
        <w:rPr>
          <w:rFonts w:hint="eastAsia"/>
        </w:rPr>
        <w:t>了解等式和方程的意义</w:t>
      </w:r>
      <w:r>
        <w:rPr>
          <w:rFonts w:ascii="方正书宋_GBK" w:hAnsi="方正书宋_GBK"/>
        </w:rPr>
        <w:t>,</w:t>
      </w:r>
      <w:r>
        <w:rPr>
          <w:rFonts w:hint="eastAsia"/>
        </w:rPr>
        <w:t>会用方程表示简单情境中的等量关系。</w:t>
      </w:r>
      <w:r>
        <w:rPr>
          <w:rFonts w:hint="eastAsia"/>
        </w:rPr>
        <w:br/>
      </w: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理解等式的性质</w:t>
      </w:r>
      <w:r>
        <w:rPr>
          <w:rFonts w:ascii="方正书宋_GBK" w:hAnsi="方正书宋_GBK"/>
        </w:rPr>
        <w:t>,</w:t>
      </w:r>
      <w:r>
        <w:rPr>
          <w:rFonts w:hint="eastAsia"/>
        </w:rPr>
        <w:t>会用等式的性质解简单的方程</w:t>
      </w:r>
      <w:r>
        <w:rPr>
          <w:rFonts w:ascii="方正书宋_GBK" w:hAnsi="方正书宋_GBK"/>
        </w:rPr>
        <w:t>,</w:t>
      </w:r>
      <w:proofErr w:type="gramStart"/>
      <w:r>
        <w:rPr>
          <w:rFonts w:hint="eastAsia"/>
        </w:rPr>
        <w:t>会列方程</w:t>
      </w:r>
      <w:proofErr w:type="gramEnd"/>
      <w:r>
        <w:rPr>
          <w:rFonts w:hint="eastAsia"/>
        </w:rPr>
        <w:t>解决一些简单的实际问题。</w:t>
      </w:r>
      <w:r>
        <w:rPr>
          <w:rFonts w:hint="eastAsia"/>
        </w:rPr>
        <w:br/>
      </w:r>
      <w:r>
        <w:rPr>
          <w:rFonts w:ascii="NEU-HZ-S92" w:hAnsi="NEU-HZ-S92"/>
        </w:rPr>
        <w:t>3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在解方程的过程中</w:t>
      </w:r>
      <w:r>
        <w:rPr>
          <w:rFonts w:ascii="方正书宋_GBK" w:hAnsi="方正书宋_GBK"/>
        </w:rPr>
        <w:t>,</w:t>
      </w:r>
      <w:r>
        <w:rPr>
          <w:rFonts w:hint="eastAsia"/>
        </w:rPr>
        <w:t>能进行有条理的思考</w:t>
      </w:r>
      <w:r>
        <w:rPr>
          <w:rFonts w:ascii="方正书宋_GBK" w:hAnsi="方正书宋_GBK"/>
        </w:rPr>
        <w:t>,</w:t>
      </w:r>
      <w:r>
        <w:rPr>
          <w:rFonts w:hint="eastAsia"/>
        </w:rPr>
        <w:t>能对每步计算和结论的合理性做出有说服力的证明。</w:t>
      </w:r>
      <w:r>
        <w:rPr>
          <w:rFonts w:hint="eastAsia"/>
        </w:rPr>
        <w:br/>
      </w:r>
      <w:r>
        <w:rPr>
          <w:rFonts w:ascii="NEU-HZ-S92" w:hAnsi="NEU-HZ-S92"/>
        </w:rPr>
        <w:t>4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具有回顾与分析解决问题过程的意识</w:t>
      </w:r>
      <w:r>
        <w:rPr>
          <w:rFonts w:ascii="方正书宋_GBK" w:hAnsi="方正书宋_GBK"/>
        </w:rPr>
        <w:t>,</w:t>
      </w:r>
      <w:r>
        <w:rPr>
          <w:rFonts w:hint="eastAsia"/>
        </w:rPr>
        <w:t>能表达解决问题的过程</w:t>
      </w:r>
      <w:r>
        <w:rPr>
          <w:rFonts w:ascii="方正书宋_GBK" w:hAnsi="方正书宋_GBK"/>
        </w:rPr>
        <w:t>,</w:t>
      </w:r>
      <w:r>
        <w:rPr>
          <w:rFonts w:hint="eastAsia"/>
        </w:rPr>
        <w:t>能检验方程的</w:t>
      </w:r>
      <w:proofErr w:type="gramStart"/>
      <w:r>
        <w:rPr>
          <w:rFonts w:hint="eastAsia"/>
        </w:rPr>
        <w:t>解是否</w:t>
      </w:r>
      <w:proofErr w:type="gramEnd"/>
      <w:r>
        <w:rPr>
          <w:rFonts w:hint="eastAsia"/>
        </w:rPr>
        <w:t>正确。</w:t>
      </w:r>
      <w:r>
        <w:rPr>
          <w:rFonts w:hint="eastAsia"/>
        </w:rPr>
        <w:br/>
      </w:r>
      <w:r>
        <w:rPr>
          <w:rFonts w:ascii="NEU-HZ-S92" w:hAnsi="NEU-HZ-S92"/>
        </w:rPr>
        <w:t>5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感受用方程解决问题的价值</w:t>
      </w:r>
      <w:r>
        <w:rPr>
          <w:rFonts w:ascii="方正书宋_GBK" w:hAnsi="方正书宋_GBK"/>
        </w:rPr>
        <w:t>,</w:t>
      </w:r>
      <w:r>
        <w:rPr>
          <w:rFonts w:hint="eastAsia"/>
        </w:rPr>
        <w:t>认识到许多实际问题可以借助解方程的方法来解决</w:t>
      </w:r>
      <w:r>
        <w:rPr>
          <w:rFonts w:ascii="方正书宋_GBK" w:hAnsi="方正书宋_GBK"/>
        </w:rPr>
        <w:t>,</w:t>
      </w:r>
      <w:r>
        <w:rPr>
          <w:rFonts w:hint="eastAsia"/>
        </w:rPr>
        <w:t>获得自主解决问题的成功体验</w:t>
      </w:r>
      <w:r>
        <w:rPr>
          <w:rFonts w:ascii="方正书宋_GBK" w:hAnsi="方正书宋_GBK"/>
        </w:rPr>
        <w:t>,</w:t>
      </w:r>
      <w:r>
        <w:rPr>
          <w:rFonts w:hint="eastAsia"/>
        </w:rPr>
        <w:t>增强学习数学的信心。</w:t>
      </w:r>
    </w:p>
    <w:p w:rsidR="008925C7" w:rsidRDefault="008925C7" w:rsidP="008925C7">
      <w:pPr>
        <w:ind w:firstLineChars="200" w:firstLine="420"/>
      </w:pPr>
    </w:p>
    <w:p w:rsidR="008925C7" w:rsidRDefault="008925C7" w:rsidP="008925C7">
      <w:pPr>
        <w:pStyle w:val="a6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2457450" cy="219075"/>
            <wp:effectExtent l="0" t="0" r="0" b="9525"/>
            <wp:docPr id="2" name="图片 2" descr="说明: id:21474914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建议.eps" descr="说明: id:2147491481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5C7" w:rsidRDefault="008925C7" w:rsidP="008925C7">
      <w:pPr>
        <w:spacing w:line="280" w:lineRule="exact"/>
        <w:ind w:firstLineChars="200" w:firstLine="42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在具体情境中体会方程的意义。</w:t>
      </w:r>
    </w:p>
    <w:p w:rsidR="008925C7" w:rsidRDefault="008925C7" w:rsidP="008925C7">
      <w:pPr>
        <w:spacing w:line="280" w:lineRule="exact"/>
        <w:ind w:firstLineChars="200" w:firstLine="420"/>
      </w:pPr>
      <w:r>
        <w:rPr>
          <w:rFonts w:hint="eastAsia"/>
        </w:rPr>
        <w:t>教材先教学等式</w:t>
      </w:r>
      <w:r>
        <w:rPr>
          <w:rFonts w:ascii="方正书宋_GBK" w:hAnsi="方正书宋_GBK"/>
        </w:rPr>
        <w:t>,</w:t>
      </w:r>
      <w:proofErr w:type="gramStart"/>
      <w:r>
        <w:rPr>
          <w:rFonts w:hint="eastAsia"/>
        </w:rPr>
        <w:t>再教学</w:t>
      </w:r>
      <w:proofErr w:type="gramEnd"/>
      <w:r>
        <w:rPr>
          <w:rFonts w:hint="eastAsia"/>
        </w:rPr>
        <w:t>方程的意义。虽然学生在数学学习中一直接触等式</w:t>
      </w:r>
      <w:r>
        <w:rPr>
          <w:rFonts w:ascii="方正书宋_GBK" w:hAnsi="方正书宋_GBK"/>
        </w:rPr>
        <w:t>,</w:t>
      </w:r>
      <w:r>
        <w:rPr>
          <w:rFonts w:hint="eastAsia"/>
        </w:rPr>
        <w:t>但大多关注通过运算把结果写在等号后面</w:t>
      </w:r>
      <w:r>
        <w:rPr>
          <w:rFonts w:ascii="方正书宋_GBK" w:hAnsi="方正书宋_GBK"/>
        </w:rPr>
        <w:t>,</w:t>
      </w:r>
      <w:r>
        <w:rPr>
          <w:rFonts w:hint="eastAsia"/>
        </w:rPr>
        <w:t>并没有明确地认识等号左边的式子和右边的数表示相等的量。</w:t>
      </w:r>
      <w:r>
        <w:rPr>
          <w:rFonts w:hint="eastAsia"/>
        </w:rPr>
        <w:lastRenderedPageBreak/>
        <w:t>教材通过用天平称物体质量的具体情境</w:t>
      </w:r>
      <w:r>
        <w:rPr>
          <w:rFonts w:ascii="方正书宋_GBK" w:hAnsi="方正书宋_GBK"/>
        </w:rPr>
        <w:t>,</w:t>
      </w:r>
      <w:r>
        <w:rPr>
          <w:rFonts w:hint="eastAsia"/>
        </w:rPr>
        <w:t>让学生体会</w:t>
      </w:r>
      <w:r>
        <w:t>50</w:t>
      </w:r>
      <w:r>
        <w:rPr>
          <w:rFonts w:hint="eastAsia"/>
        </w:rPr>
        <w:t>克加</w:t>
      </w:r>
      <w:r>
        <w:t>50</w:t>
      </w:r>
      <w:r>
        <w:rPr>
          <w:rFonts w:hint="eastAsia"/>
        </w:rPr>
        <w:t>克和</w:t>
      </w:r>
      <w:r>
        <w:t>100</w:t>
      </w:r>
      <w:r>
        <w:rPr>
          <w:rFonts w:hint="eastAsia"/>
        </w:rPr>
        <w:t>克相等</w:t>
      </w:r>
      <w:r>
        <w:rPr>
          <w:rFonts w:ascii="方正书宋_GBK" w:hAnsi="方正书宋_GBK"/>
        </w:rPr>
        <w:t>,</w:t>
      </w:r>
      <w:r>
        <w:rPr>
          <w:rFonts w:hint="eastAsia"/>
        </w:rPr>
        <w:t>从而列出等式</w:t>
      </w:r>
      <w:r>
        <w:t>50+50=100</w:t>
      </w:r>
      <w:r>
        <w:rPr>
          <w:rFonts w:hint="eastAsia"/>
        </w:rPr>
        <w:t>。这时</w:t>
      </w:r>
      <w:r>
        <w:rPr>
          <w:rFonts w:ascii="方正书宋_GBK" w:hAnsi="方正书宋_GBK"/>
        </w:rPr>
        <w:t>,</w:t>
      </w:r>
      <w:r>
        <w:rPr>
          <w:rFonts w:hint="eastAsia"/>
        </w:rPr>
        <w:t>学生既能从运算的角度来看待这个式子</w:t>
      </w:r>
      <w:r>
        <w:rPr>
          <w:rFonts w:ascii="方正书宋_GBK" w:hAnsi="方正书宋_GBK"/>
        </w:rPr>
        <w:t>,</w:t>
      </w:r>
      <w:r>
        <w:rPr>
          <w:rFonts w:hint="eastAsia"/>
        </w:rPr>
        <w:t>又能从两个量相等的关系来认识这个式子。</w:t>
      </w:r>
    </w:p>
    <w:p w:rsidR="008925C7" w:rsidRDefault="008925C7" w:rsidP="008925C7">
      <w:pPr>
        <w:spacing w:line="280" w:lineRule="exact"/>
        <w:ind w:firstLineChars="200" w:firstLine="420"/>
      </w:pPr>
      <w:r>
        <w:rPr>
          <w:rFonts w:hint="eastAsia"/>
        </w:rPr>
        <w:t>教材通过天平呈现两端物体质量相等与不等的四种情况</w:t>
      </w:r>
      <w:r>
        <w:rPr>
          <w:rFonts w:ascii="方正书宋_GBK" w:hAnsi="方正书宋_GBK"/>
        </w:rPr>
        <w:t>,</w:t>
      </w:r>
      <w:r>
        <w:rPr>
          <w:rFonts w:hint="eastAsia"/>
        </w:rPr>
        <w:t>引导学生用等式和不等式分别表示两端物体的质量</w:t>
      </w:r>
      <w:r>
        <w:rPr>
          <w:rFonts w:ascii="方正书宋_GBK" w:hAnsi="方正书宋_GBK"/>
        </w:rPr>
        <w:t>,</w:t>
      </w:r>
      <w:r>
        <w:rPr>
          <w:rFonts w:hint="eastAsia"/>
        </w:rPr>
        <w:t>并让学生判断哪些是等式</w:t>
      </w:r>
      <w:r>
        <w:rPr>
          <w:rFonts w:ascii="方正书宋_GBK" w:hAnsi="方正书宋_GBK"/>
        </w:rPr>
        <w:t>,</w:t>
      </w:r>
      <w:r>
        <w:rPr>
          <w:rFonts w:hint="eastAsia"/>
        </w:rPr>
        <w:t>加深对等式的理解</w:t>
      </w:r>
      <w:r>
        <w:rPr>
          <w:rFonts w:ascii="方正书宋_GBK" w:hAnsi="方正书宋_GBK"/>
        </w:rPr>
        <w:t>,</w:t>
      </w:r>
      <w:r>
        <w:rPr>
          <w:rFonts w:hint="eastAsia"/>
        </w:rPr>
        <w:t>为以后辨别方程和等式打下基础。教学例</w:t>
      </w:r>
      <w:r>
        <w:t>2</w:t>
      </w:r>
      <w:r>
        <w:rPr>
          <w:rFonts w:hint="eastAsia"/>
        </w:rPr>
        <w:t>时</w:t>
      </w:r>
      <w:r>
        <w:rPr>
          <w:rFonts w:ascii="方正书宋_GBK" w:hAnsi="方正书宋_GBK"/>
        </w:rPr>
        <w:t>,</w:t>
      </w:r>
      <w:r>
        <w:rPr>
          <w:rFonts w:hint="eastAsia"/>
        </w:rPr>
        <w:t>应注意下面的几个问题</w:t>
      </w:r>
      <w:r>
        <w:rPr>
          <w:rFonts w:ascii="方正书宋_GBK" w:hAnsi="方正书宋_GBK"/>
        </w:rPr>
        <w:t>:</w:t>
      </w:r>
      <w:r>
        <w:t>①</w:t>
      </w:r>
      <w:r>
        <w:rPr>
          <w:rFonts w:hint="eastAsia"/>
        </w:rPr>
        <w:t>让学生经历由图过渡到式子的抽象过程。先通过观察天平图</w:t>
      </w:r>
      <w:r>
        <w:rPr>
          <w:rFonts w:ascii="方正书宋_GBK" w:hAnsi="方正书宋_GBK"/>
        </w:rPr>
        <w:t>,</w:t>
      </w:r>
      <w:r>
        <w:rPr>
          <w:rFonts w:hint="eastAsia"/>
        </w:rPr>
        <w:t>判断物体的轻重</w:t>
      </w:r>
      <w:r>
        <w:rPr>
          <w:rFonts w:ascii="方正书宋_GBK" w:hAnsi="方正书宋_GBK"/>
        </w:rPr>
        <w:t>,</w:t>
      </w:r>
      <w:r>
        <w:rPr>
          <w:rFonts w:hint="eastAsia"/>
        </w:rPr>
        <w:t>再用式子表示天平两端物体的质量关系。</w:t>
      </w:r>
      <w:r>
        <w:t>②</w:t>
      </w:r>
      <w:r>
        <w:rPr>
          <w:rFonts w:hint="eastAsia"/>
        </w:rPr>
        <w:t>最后一个图</w:t>
      </w:r>
      <w:r>
        <w:rPr>
          <w:rFonts w:ascii="方正书宋_GBK" w:hAnsi="方正书宋_GBK"/>
        </w:rPr>
        <w:t>,</w:t>
      </w:r>
      <w:r>
        <w:rPr>
          <w:rFonts w:hint="eastAsia"/>
        </w:rPr>
        <w:t>可以写出</w:t>
      </w:r>
      <w:proofErr w:type="spellStart"/>
      <w:r>
        <w:rPr>
          <w:i/>
        </w:rPr>
        <w:t>x+x</w:t>
      </w:r>
      <w:proofErr w:type="spellEnd"/>
      <w:r>
        <w:rPr>
          <w:i/>
        </w:rPr>
        <w:t>=</w:t>
      </w:r>
      <w:r>
        <w:t>200</w:t>
      </w:r>
      <w:r>
        <w:rPr>
          <w:rFonts w:hint="eastAsia"/>
        </w:rPr>
        <w:t>。但要引导学生把等号左边写成乘法形式</w:t>
      </w:r>
      <w:r>
        <w:rPr>
          <w:rFonts w:ascii="方正书宋_GBK" w:hAnsi="方正书宋_GBK"/>
        </w:rPr>
        <w:t>,</w:t>
      </w:r>
      <w:r>
        <w:rPr>
          <w:rFonts w:hint="eastAsia"/>
        </w:rPr>
        <w:t>得出</w:t>
      </w:r>
      <w:r>
        <w:t>2</w:t>
      </w:r>
      <w:r>
        <w:rPr>
          <w:i/>
        </w:rPr>
        <w:t>x=</w:t>
      </w:r>
      <w:r>
        <w:t>200</w:t>
      </w:r>
      <w:r>
        <w:rPr>
          <w:rFonts w:hint="eastAsia"/>
        </w:rPr>
        <w:t>。</w:t>
      </w:r>
      <w:r>
        <w:rPr>
          <w:i/>
        </w:rPr>
        <w:t>③</w:t>
      </w:r>
      <w:r>
        <w:rPr>
          <w:rFonts w:hint="eastAsia"/>
        </w:rPr>
        <w:t>在交流等式和方程有什么关系时</w:t>
      </w:r>
      <w:r>
        <w:rPr>
          <w:rFonts w:ascii="方正书宋_GBK" w:hAnsi="方正书宋_GBK"/>
        </w:rPr>
        <w:t>,</w:t>
      </w:r>
      <w:r>
        <w:rPr>
          <w:rFonts w:hint="eastAsia"/>
        </w:rPr>
        <w:t>应引导学生根据例</w:t>
      </w:r>
      <w:r>
        <w:t>1</w:t>
      </w:r>
      <w:r>
        <w:rPr>
          <w:rFonts w:hint="eastAsia"/>
        </w:rPr>
        <w:t>和例</w:t>
      </w:r>
      <w:r>
        <w:t>2</w:t>
      </w:r>
      <w:r>
        <w:rPr>
          <w:rFonts w:hint="eastAsia"/>
        </w:rPr>
        <w:t>中的具体实例进行说明。教师可在学生交流的基础上</w:t>
      </w:r>
      <w:r>
        <w:rPr>
          <w:rFonts w:ascii="方正书宋_GBK" w:hAnsi="方正书宋_GBK"/>
        </w:rPr>
        <w:t>,</w:t>
      </w:r>
      <w:r>
        <w:rPr>
          <w:rFonts w:hint="eastAsia"/>
        </w:rPr>
        <w:t>对</w:t>
      </w:r>
      <w:r>
        <w:t>50</w:t>
      </w:r>
      <w:r>
        <w:rPr>
          <w:i/>
        </w:rPr>
        <w:t>+</w:t>
      </w:r>
      <w:r>
        <w:t>50</w:t>
      </w:r>
      <w:r>
        <w:rPr>
          <w:i/>
        </w:rPr>
        <w:t>=</w:t>
      </w:r>
      <w:r>
        <w:t>100</w:t>
      </w:r>
      <w:r>
        <w:rPr>
          <w:rFonts w:hint="eastAsia"/>
        </w:rPr>
        <w:t>、</w:t>
      </w:r>
      <w:r>
        <w:rPr>
          <w:i/>
        </w:rPr>
        <w:t>x+</w:t>
      </w:r>
      <w:r>
        <w:t>50</w:t>
      </w:r>
      <w:r>
        <w:rPr>
          <w:i/>
        </w:rPr>
        <w:t>&gt;</w:t>
      </w:r>
      <w:r>
        <w:t>100</w:t>
      </w:r>
      <w:r>
        <w:rPr>
          <w:rFonts w:hint="eastAsia"/>
        </w:rPr>
        <w:t>和</w:t>
      </w:r>
      <w:r>
        <w:rPr>
          <w:i/>
        </w:rPr>
        <w:t>x+</w:t>
      </w:r>
      <w:r>
        <w:t>50</w:t>
      </w:r>
      <w:r>
        <w:rPr>
          <w:i/>
        </w:rPr>
        <w:t>&lt;</w:t>
      </w:r>
      <w:r>
        <w:t>200</w:t>
      </w:r>
      <w:r>
        <w:rPr>
          <w:rFonts w:hint="eastAsia"/>
        </w:rPr>
        <w:t>不能称为方程的原因</w:t>
      </w:r>
      <w:proofErr w:type="gramStart"/>
      <w:r>
        <w:rPr>
          <w:rFonts w:hint="eastAsia"/>
        </w:rPr>
        <w:t>作出</w:t>
      </w:r>
      <w:proofErr w:type="gramEnd"/>
      <w:r>
        <w:rPr>
          <w:rFonts w:hint="eastAsia"/>
        </w:rPr>
        <w:t>解释</w:t>
      </w:r>
      <w:r>
        <w:rPr>
          <w:rFonts w:ascii="方正书宋_GBK" w:hAnsi="方正书宋_GBK"/>
        </w:rPr>
        <w:t>,</w:t>
      </w:r>
      <w:r>
        <w:rPr>
          <w:rFonts w:hint="eastAsia"/>
        </w:rPr>
        <w:t>使学生加深对方程的认识。还可以引导学生从集合的角度体会这两个概念之间的关系。</w:t>
      </w:r>
    </w:p>
    <w:p w:rsidR="008925C7" w:rsidRDefault="008925C7" w:rsidP="008925C7">
      <w:pPr>
        <w:spacing w:line="280" w:lineRule="exact"/>
        <w:ind w:firstLineChars="200" w:firstLine="42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循序渐进地教学等式的性质和用等式的性质解方程。</w:t>
      </w:r>
    </w:p>
    <w:p w:rsidR="008925C7" w:rsidRDefault="008925C7" w:rsidP="008925C7">
      <w:pPr>
        <w:spacing w:line="280" w:lineRule="exact"/>
        <w:ind w:firstLineChars="200" w:firstLine="420"/>
      </w:pPr>
      <w:r>
        <w:rPr>
          <w:rFonts w:hint="eastAsia"/>
        </w:rPr>
        <w:t>等式的性质是指等式两边同时加或减去、乘或除以同一个数</w:t>
      </w:r>
      <w:r>
        <w:rPr>
          <w:rFonts w:ascii="方正书宋_GBK" w:hAnsi="方正书宋_GBK"/>
        </w:rPr>
        <w:t>(</w:t>
      </w:r>
      <w:r>
        <w:rPr>
          <w:rFonts w:hint="eastAsia"/>
        </w:rPr>
        <w:t>除以一个数时</w:t>
      </w:r>
      <w:r>
        <w:t>0</w:t>
      </w:r>
      <w:r>
        <w:rPr>
          <w:rFonts w:hint="eastAsia"/>
        </w:rPr>
        <w:t>除外</w:t>
      </w:r>
      <w:r>
        <w:rPr>
          <w:rFonts w:ascii="方正书宋_GBK" w:hAnsi="方正书宋_GBK"/>
        </w:rPr>
        <w:t>),</w:t>
      </w:r>
      <w:r>
        <w:rPr>
          <w:rFonts w:hint="eastAsia"/>
        </w:rPr>
        <w:t>所得结果仍然是等式。教材“循序渐进”的安排体现在两个方面</w:t>
      </w:r>
      <w:r>
        <w:rPr>
          <w:rFonts w:ascii="方正书宋_GBK" w:hAnsi="方正书宋_GBK"/>
        </w:rPr>
        <w:t>:</w:t>
      </w:r>
      <w:r>
        <w:rPr>
          <w:rFonts w:hint="eastAsia"/>
        </w:rPr>
        <w:t>一方面</w:t>
      </w:r>
      <w:r>
        <w:rPr>
          <w:rFonts w:ascii="方正书宋_GBK" w:hAnsi="方正书宋_GBK"/>
        </w:rPr>
        <w:t>,</w:t>
      </w:r>
      <w:r>
        <w:rPr>
          <w:rFonts w:hint="eastAsia"/>
        </w:rPr>
        <w:t>将等式的性质分别安排在两个例题中进行教学</w:t>
      </w:r>
      <w:r>
        <w:rPr>
          <w:rFonts w:ascii="方正书宋_GBK" w:hAnsi="方正书宋_GBK"/>
        </w:rPr>
        <w:t>;</w:t>
      </w:r>
      <w:r>
        <w:rPr>
          <w:rFonts w:hint="eastAsia"/>
        </w:rPr>
        <w:t>另一个方面</w:t>
      </w:r>
      <w:r>
        <w:rPr>
          <w:rFonts w:ascii="方正书宋_GBK" w:hAnsi="方正书宋_GBK"/>
        </w:rPr>
        <w:t>,</w:t>
      </w:r>
      <w:r>
        <w:rPr>
          <w:rFonts w:hint="eastAsia"/>
        </w:rPr>
        <w:t>在引导学生发现等式的过程中</w:t>
      </w:r>
      <w:r>
        <w:rPr>
          <w:rFonts w:ascii="方正书宋_GBK" w:hAnsi="方正书宋_GBK"/>
        </w:rPr>
        <w:t>,</w:t>
      </w:r>
      <w:r>
        <w:rPr>
          <w:rFonts w:hint="eastAsia"/>
        </w:rPr>
        <w:t>逐步推进</w:t>
      </w:r>
      <w:r>
        <w:rPr>
          <w:rFonts w:ascii="方正书宋_GBK" w:hAnsi="方正书宋_GBK"/>
        </w:rPr>
        <w:t>,</w:t>
      </w:r>
      <w:r>
        <w:rPr>
          <w:rFonts w:hint="eastAsia"/>
        </w:rPr>
        <w:t>一是从不是方程的等式过渡到方程</w:t>
      </w:r>
      <w:r>
        <w:rPr>
          <w:rFonts w:ascii="方正书宋_GBK" w:hAnsi="方正书宋_GBK"/>
        </w:rPr>
        <w:t>,</w:t>
      </w:r>
      <w:r>
        <w:rPr>
          <w:rFonts w:hint="eastAsia"/>
        </w:rPr>
        <w:t>二是由加同一个数过渡</w:t>
      </w:r>
      <w:proofErr w:type="gramStart"/>
      <w:r>
        <w:rPr>
          <w:rFonts w:hint="eastAsia"/>
        </w:rPr>
        <w:t>到减同一</w:t>
      </w:r>
      <w:proofErr w:type="gramEnd"/>
      <w:r>
        <w:rPr>
          <w:rFonts w:hint="eastAsia"/>
        </w:rPr>
        <w:t>个数。</w:t>
      </w:r>
    </w:p>
    <w:p w:rsidR="008925C7" w:rsidRDefault="008925C7" w:rsidP="008925C7">
      <w:pPr>
        <w:spacing w:line="280" w:lineRule="exact"/>
        <w:ind w:firstLineChars="200" w:firstLine="420"/>
      </w:pPr>
      <w:r>
        <w:rPr>
          <w:rFonts w:hint="eastAsia"/>
        </w:rPr>
        <w:t>为了让学生联系等式的性质解方程</w:t>
      </w:r>
      <w:r>
        <w:rPr>
          <w:rFonts w:ascii="方正书宋_GBK" w:hAnsi="方正书宋_GBK"/>
        </w:rPr>
        <w:t>,</w:t>
      </w:r>
      <w:proofErr w:type="gramStart"/>
      <w:r>
        <w:rPr>
          <w:rFonts w:hint="eastAsia"/>
        </w:rPr>
        <w:t>教材在例</w:t>
      </w:r>
      <w:proofErr w:type="gramEnd"/>
      <w:r>
        <w:t>4</w:t>
      </w:r>
      <w:r>
        <w:rPr>
          <w:rFonts w:hint="eastAsia"/>
        </w:rPr>
        <w:t>中用天平呈现了数量关系</w:t>
      </w:r>
      <w:r>
        <w:rPr>
          <w:rFonts w:ascii="方正书宋_GBK" w:hAnsi="方正书宋_GBK"/>
        </w:rPr>
        <w:t>,</w:t>
      </w:r>
      <w:r>
        <w:rPr>
          <w:rFonts w:hint="eastAsia"/>
        </w:rPr>
        <w:t>让学生列方程并学习解方程。教学例</w:t>
      </w:r>
      <w:r>
        <w:t>4</w:t>
      </w:r>
      <w:r>
        <w:rPr>
          <w:rFonts w:hint="eastAsia"/>
        </w:rPr>
        <w:t>时</w:t>
      </w:r>
      <w:r>
        <w:rPr>
          <w:rFonts w:ascii="方正书宋_GBK" w:hAnsi="方正书宋_GBK"/>
        </w:rPr>
        <w:t>,</w:t>
      </w:r>
      <w:r>
        <w:rPr>
          <w:rFonts w:hint="eastAsia"/>
        </w:rPr>
        <w:t>应让学生自己说说怎么求出</w:t>
      </w:r>
      <w:r>
        <w:rPr>
          <w:i/>
        </w:rPr>
        <w:t>x</w:t>
      </w:r>
      <w:r>
        <w:rPr>
          <w:rFonts w:hint="eastAsia"/>
        </w:rPr>
        <w:t>的值。学生可能有两种想法</w:t>
      </w:r>
      <w:r>
        <w:rPr>
          <w:rFonts w:ascii="方正书宋_GBK" w:hAnsi="方正书宋_GBK"/>
        </w:rPr>
        <w:t>:</w:t>
      </w:r>
      <w:r>
        <w:rPr>
          <w:rFonts w:hint="eastAsia"/>
        </w:rPr>
        <w:t>一是从天平两边可同时去掉</w:t>
      </w:r>
      <w:r>
        <w:t>10</w:t>
      </w:r>
      <w:r>
        <w:rPr>
          <w:rFonts w:hint="eastAsia"/>
        </w:rPr>
        <w:t>克的砝码想到在方程的两边都减去</w:t>
      </w:r>
      <w:r>
        <w:t>10</w:t>
      </w:r>
      <w:r>
        <w:rPr>
          <w:rFonts w:ascii="方正书宋_GBK" w:hAnsi="方正书宋_GBK"/>
        </w:rPr>
        <w:t>;</w:t>
      </w:r>
      <w:r>
        <w:rPr>
          <w:rFonts w:hint="eastAsia"/>
        </w:rPr>
        <w:t>二是直接根据等式的性质</w:t>
      </w:r>
      <w:r>
        <w:rPr>
          <w:rFonts w:ascii="方正书宋_GBK" w:hAnsi="方正书宋_GBK"/>
        </w:rPr>
        <w:t>,</w:t>
      </w:r>
      <w:r>
        <w:rPr>
          <w:rFonts w:hint="eastAsia"/>
        </w:rPr>
        <w:t>在方程两边都减去</w:t>
      </w:r>
      <w:r>
        <w:t>10</w:t>
      </w:r>
      <w:r>
        <w:rPr>
          <w:rFonts w:ascii="方正书宋_GBK" w:hAnsi="方正书宋_GBK"/>
        </w:rPr>
        <w:t>,</w:t>
      </w:r>
      <w:r>
        <w:rPr>
          <w:rFonts w:hint="eastAsia"/>
        </w:rPr>
        <w:t>结果仍然是等式</w:t>
      </w:r>
      <w:r>
        <w:rPr>
          <w:rFonts w:ascii="方正书宋_GBK" w:hAnsi="方正书宋_GBK"/>
        </w:rPr>
        <w:t>,</w:t>
      </w:r>
      <w:r>
        <w:rPr>
          <w:rFonts w:hint="eastAsia"/>
        </w:rPr>
        <w:t>要引导学生理解第二种想法。教材编写时注意了三点</w:t>
      </w:r>
      <w:r>
        <w:rPr>
          <w:rFonts w:ascii="方正书宋_GBK" w:hAnsi="方正书宋_GBK"/>
        </w:rPr>
        <w:t>:</w:t>
      </w:r>
      <w:r>
        <w:rPr>
          <w:rFonts w:hint="eastAsia"/>
        </w:rPr>
        <w:t>一是示范了解方程的书写格式</w:t>
      </w:r>
      <w:r>
        <w:rPr>
          <w:rFonts w:ascii="方正书宋_GBK" w:hAnsi="方正书宋_GBK"/>
        </w:rPr>
        <w:t>,</w:t>
      </w:r>
      <w:r>
        <w:rPr>
          <w:rFonts w:hint="eastAsia"/>
        </w:rPr>
        <w:t>等式变换时</w:t>
      </w:r>
      <w:r>
        <w:rPr>
          <w:rFonts w:ascii="方正书宋_GBK" w:hAnsi="方正书宋_GBK"/>
        </w:rPr>
        <w:t>,</w:t>
      </w:r>
      <w:r>
        <w:rPr>
          <w:rFonts w:hint="eastAsia"/>
        </w:rPr>
        <w:t>上下两个等式的等号要对齐</w:t>
      </w:r>
      <w:r>
        <w:rPr>
          <w:rFonts w:ascii="方正书宋_GBK" w:hAnsi="方正书宋_GBK"/>
        </w:rPr>
        <w:t>;</w:t>
      </w:r>
      <w:r>
        <w:rPr>
          <w:rFonts w:hint="eastAsia"/>
        </w:rPr>
        <w:t>二是利用等式的性质对方程进行检验</w:t>
      </w:r>
      <w:r>
        <w:rPr>
          <w:rFonts w:ascii="方正书宋_GBK" w:hAnsi="方正书宋_GBK"/>
        </w:rPr>
        <w:t>,</w:t>
      </w:r>
      <w:r>
        <w:rPr>
          <w:rFonts w:hint="eastAsia"/>
        </w:rPr>
        <w:t>看等号的左右两边是不是相等</w:t>
      </w:r>
      <w:r>
        <w:rPr>
          <w:rFonts w:ascii="方正书宋_GBK" w:hAnsi="方正书宋_GBK"/>
        </w:rPr>
        <w:t>;</w:t>
      </w:r>
      <w:r>
        <w:rPr>
          <w:rFonts w:hint="eastAsia"/>
        </w:rPr>
        <w:t>三是联系上面的过程</w:t>
      </w:r>
      <w:r>
        <w:rPr>
          <w:rFonts w:ascii="方正书宋_GBK" w:hAnsi="方正书宋_GBK"/>
        </w:rPr>
        <w:t>,</w:t>
      </w:r>
      <w:r>
        <w:rPr>
          <w:rFonts w:hint="eastAsia"/>
        </w:rPr>
        <w:t>讲了什么是“解方程”。</w:t>
      </w:r>
    </w:p>
    <w:p w:rsidR="008925C7" w:rsidRDefault="008925C7" w:rsidP="008925C7">
      <w:pPr>
        <w:spacing w:line="280" w:lineRule="exact"/>
        <w:ind w:firstLineChars="200" w:firstLine="420"/>
      </w:pPr>
      <w:r>
        <w:rPr>
          <w:rFonts w:ascii="NEU-HZ-S92" w:hAnsi="NEU-HZ-S92"/>
        </w:rPr>
        <w:t>3</w:t>
      </w:r>
      <w:r>
        <w:t>.</w:t>
      </w:r>
      <w:r>
        <w:rPr>
          <w:rFonts w:hint="eastAsia"/>
        </w:rPr>
        <w:t>体会列方程解决问题的数学思想。</w:t>
      </w:r>
    </w:p>
    <w:p w:rsidR="008925C7" w:rsidRDefault="008925C7" w:rsidP="008925C7">
      <w:pPr>
        <w:spacing w:line="280" w:lineRule="exact"/>
        <w:ind w:firstLineChars="200" w:firstLine="420"/>
      </w:pPr>
      <w:r>
        <w:rPr>
          <w:rFonts w:hint="eastAsia"/>
        </w:rPr>
        <w:t>方程就是一种数学模型</w:t>
      </w:r>
      <w:r>
        <w:rPr>
          <w:rFonts w:ascii="方正书宋_GBK" w:hAnsi="方正书宋_GBK"/>
        </w:rPr>
        <w:t>,</w:t>
      </w:r>
      <w:r>
        <w:rPr>
          <w:rFonts w:hint="eastAsia"/>
        </w:rPr>
        <w:t>是刻画现实世界中数量之间相等关系的数学模型。它可以帮助人们更准确地认识、描述和把握现实世界。本单元安排的都是列方程解决一步计算的问题。列方程解决问题的关键是找到问题中数量之间的相等关系。列方程解决问题与列算式解决问题相比</w:t>
      </w:r>
      <w:r>
        <w:rPr>
          <w:rFonts w:ascii="方正书宋_GBK" w:hAnsi="方正书宋_GBK"/>
        </w:rPr>
        <w:t>,</w:t>
      </w:r>
      <w:r>
        <w:rPr>
          <w:rFonts w:hint="eastAsia"/>
        </w:rPr>
        <w:t>是思维方式的飞跃。列算式解决问题是通过已知求出未知</w:t>
      </w:r>
      <w:r>
        <w:rPr>
          <w:rFonts w:ascii="方正书宋_GBK" w:hAnsi="方正书宋_GBK"/>
        </w:rPr>
        <w:t>,</w:t>
      </w:r>
      <w:r>
        <w:rPr>
          <w:rFonts w:hint="eastAsia"/>
        </w:rPr>
        <w:t>已知条件作为一方</w:t>
      </w:r>
      <w:r>
        <w:rPr>
          <w:rFonts w:ascii="方正书宋_GBK" w:hAnsi="方正书宋_GBK"/>
        </w:rPr>
        <w:t>,</w:t>
      </w:r>
      <w:r>
        <w:rPr>
          <w:rFonts w:hint="eastAsia"/>
        </w:rPr>
        <w:t>问题作为一方</w:t>
      </w:r>
      <w:r>
        <w:rPr>
          <w:rFonts w:ascii="方正书宋_GBK" w:hAnsi="方正书宋_GBK"/>
        </w:rPr>
        <w:t>;</w:t>
      </w:r>
      <w:r>
        <w:rPr>
          <w:rFonts w:hint="eastAsia"/>
        </w:rPr>
        <w:t>列方程解决问题则是把已知和未知更紧密地联系在一起</w:t>
      </w:r>
      <w:r>
        <w:rPr>
          <w:rFonts w:ascii="方正书宋_GBK" w:hAnsi="方正书宋_GBK"/>
        </w:rPr>
        <w:t>,</w:t>
      </w:r>
      <w:r>
        <w:rPr>
          <w:rFonts w:hint="eastAsia"/>
        </w:rPr>
        <w:t>地位相同的</w:t>
      </w:r>
      <w:proofErr w:type="gramStart"/>
      <w:r>
        <w:rPr>
          <w:rFonts w:hint="eastAsia"/>
        </w:rPr>
        <w:t>量共同</w:t>
      </w:r>
      <w:proofErr w:type="gramEnd"/>
      <w:r>
        <w:rPr>
          <w:rFonts w:hint="eastAsia"/>
        </w:rPr>
        <w:t>参与运算。在列方程解决实际问题的过程中</w:t>
      </w:r>
      <w:r>
        <w:rPr>
          <w:rFonts w:ascii="方正书宋_GBK" w:hAnsi="方正书宋_GBK"/>
        </w:rPr>
        <w:t>,</w:t>
      </w:r>
      <w:r>
        <w:rPr>
          <w:rFonts w:hint="eastAsia"/>
        </w:rPr>
        <w:t>教材主要安排的是求和、</w:t>
      </w:r>
      <w:proofErr w:type="gramStart"/>
      <w:r>
        <w:rPr>
          <w:rFonts w:hint="eastAsia"/>
        </w:rPr>
        <w:t>差关系</w:t>
      </w:r>
      <w:proofErr w:type="gramEnd"/>
      <w:r>
        <w:rPr>
          <w:rFonts w:hint="eastAsia"/>
        </w:rPr>
        <w:t>和倍数关系的问题。这些是最基本的数量关系。引导学生积极参与解决问题的活动</w:t>
      </w:r>
      <w:r>
        <w:rPr>
          <w:rFonts w:ascii="方正书宋_GBK" w:hAnsi="方正书宋_GBK"/>
        </w:rPr>
        <w:t>,</w:t>
      </w:r>
      <w:r>
        <w:rPr>
          <w:rFonts w:hint="eastAsia"/>
        </w:rPr>
        <w:t>具体分以下几步</w:t>
      </w:r>
      <w:r>
        <w:rPr>
          <w:rFonts w:ascii="方正书宋_GBK" w:hAnsi="方正书宋_GBK"/>
        </w:rPr>
        <w:t>:</w:t>
      </w:r>
      <w:r>
        <w:t>①</w:t>
      </w:r>
      <w:r>
        <w:rPr>
          <w:rFonts w:hint="eastAsia"/>
        </w:rPr>
        <w:t>明确条件和问题。</w:t>
      </w:r>
      <w:r>
        <w:t>②</w:t>
      </w:r>
      <w:r>
        <w:rPr>
          <w:rFonts w:hint="eastAsia"/>
        </w:rPr>
        <w:t>分析问题中已知量和未知量之间的相等关系。</w:t>
      </w:r>
      <w:r>
        <w:t>③</w:t>
      </w:r>
      <w:r>
        <w:rPr>
          <w:rFonts w:hint="eastAsia"/>
        </w:rPr>
        <w:t>把数量间的相等关系“翻译”成未知数</w:t>
      </w:r>
      <w:r>
        <w:rPr>
          <w:i/>
        </w:rPr>
        <w:t>x</w:t>
      </w:r>
      <w:r>
        <w:rPr>
          <w:rFonts w:hint="eastAsia"/>
        </w:rPr>
        <w:t>和已知数之间相等关系的方程。这样的过程就是建立数学模型的过程。</w:t>
      </w:r>
    </w:p>
    <w:p w:rsidR="008925C7" w:rsidRDefault="008925C7" w:rsidP="008925C7">
      <w:pPr>
        <w:pStyle w:val="a6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2457450" cy="219075"/>
            <wp:effectExtent l="0" t="0" r="0" b="9525"/>
            <wp:docPr id="1" name="图片 1" descr="说明: id:21474914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时安排.eps" descr="说明: id:2147491497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5C7" w:rsidRDefault="008925C7" w:rsidP="008925C7">
      <w:pPr>
        <w:spacing w:line="280" w:lineRule="exact"/>
        <w:ind w:firstLineChars="200" w:firstLine="420"/>
      </w:pPr>
      <w:r>
        <w:rPr>
          <w:rFonts w:ascii="NEU-HZ-S92" w:hAnsi="NEU-HZ-S92"/>
        </w:rPr>
        <w:t>1</w:t>
      </w:r>
      <w:r>
        <w:t xml:space="preserve">　</w:t>
      </w:r>
      <w:r>
        <w:rPr>
          <w:rFonts w:hint="eastAsia"/>
        </w:rPr>
        <w:t>方程的意义</w:t>
      </w:r>
      <w:r>
        <w:rPr>
          <w:rFonts w:hint="eastAsia"/>
        </w:rPr>
        <w:t>……</w:t>
      </w:r>
      <w:proofErr w:type="gramStart"/>
      <w:r>
        <w:rPr>
          <w:rFonts w:hint="eastAsia"/>
        </w:rPr>
        <w:t>……………………………………………………………………</w:t>
      </w:r>
      <w:proofErr w:type="gramEnd"/>
      <w:r>
        <w:t>1</w:t>
      </w:r>
      <w:r>
        <w:rPr>
          <w:rFonts w:hint="eastAsia"/>
        </w:rPr>
        <w:t>课时</w:t>
      </w:r>
    </w:p>
    <w:p w:rsidR="008925C7" w:rsidRDefault="008925C7" w:rsidP="008925C7">
      <w:pPr>
        <w:spacing w:line="280" w:lineRule="exact"/>
        <w:ind w:firstLineChars="200" w:firstLine="420"/>
      </w:pPr>
      <w:r>
        <w:rPr>
          <w:rFonts w:ascii="NEU-HZ-S92" w:hAnsi="NEU-HZ-S92"/>
        </w:rPr>
        <w:t>2</w:t>
      </w:r>
      <w:r>
        <w:t xml:space="preserve">　</w:t>
      </w:r>
      <w:r>
        <w:rPr>
          <w:rFonts w:hint="eastAsia"/>
        </w:rPr>
        <w:t>等式的性质</w:t>
      </w:r>
      <w:r>
        <w:rPr>
          <w:rFonts w:hint="eastAsia"/>
        </w:rPr>
        <w:t>……</w:t>
      </w:r>
      <w:proofErr w:type="gramStart"/>
      <w:r>
        <w:rPr>
          <w:rFonts w:hint="eastAsia"/>
        </w:rPr>
        <w:t>……………………………………………………………………</w:t>
      </w:r>
      <w:proofErr w:type="gramEnd"/>
      <w:r>
        <w:t>1</w:t>
      </w:r>
      <w:r>
        <w:rPr>
          <w:rFonts w:hint="eastAsia"/>
        </w:rPr>
        <w:t>课时</w:t>
      </w:r>
    </w:p>
    <w:p w:rsidR="008925C7" w:rsidRDefault="008925C7" w:rsidP="008925C7">
      <w:pPr>
        <w:spacing w:line="280" w:lineRule="exact"/>
        <w:ind w:firstLineChars="200" w:firstLine="420"/>
      </w:pPr>
      <w:r>
        <w:rPr>
          <w:rFonts w:ascii="NEU-HZ-S92" w:hAnsi="NEU-HZ-S92"/>
        </w:rPr>
        <w:t>3</w:t>
      </w:r>
      <w:r>
        <w:t xml:space="preserve">　</w:t>
      </w:r>
      <w:r>
        <w:rPr>
          <w:rFonts w:hint="eastAsia"/>
        </w:rPr>
        <w:t>列方程解决简单的问题</w:t>
      </w:r>
      <w:r>
        <w:tab/>
      </w:r>
      <w:r>
        <w:rPr>
          <w:rFonts w:hint="eastAsia"/>
        </w:rPr>
        <w:t>……</w:t>
      </w:r>
      <w:proofErr w:type="gramStart"/>
      <w:r>
        <w:rPr>
          <w:rFonts w:hint="eastAsia"/>
        </w:rPr>
        <w:t>……………………………………………………</w:t>
      </w:r>
      <w:proofErr w:type="gramEnd"/>
      <w:r>
        <w:t>1</w:t>
      </w:r>
      <w:r>
        <w:rPr>
          <w:rFonts w:hint="eastAsia"/>
        </w:rPr>
        <w:t>课时</w:t>
      </w:r>
    </w:p>
    <w:p w:rsidR="008925C7" w:rsidRDefault="008925C7" w:rsidP="008925C7">
      <w:pPr>
        <w:spacing w:line="280" w:lineRule="exact"/>
        <w:ind w:firstLineChars="200" w:firstLine="420"/>
      </w:pPr>
      <w:r>
        <w:rPr>
          <w:rFonts w:ascii="NEU-HZ-S92" w:hAnsi="NEU-HZ-S92"/>
        </w:rPr>
        <w:t>4</w:t>
      </w:r>
      <w:r>
        <w:t xml:space="preserve">　</w:t>
      </w:r>
      <w:r>
        <w:rPr>
          <w:rFonts w:hint="eastAsia"/>
        </w:rPr>
        <w:t>列方程解决稍复杂的问题</w:t>
      </w:r>
      <w:r>
        <w:rPr>
          <w:rFonts w:hint="eastAsia"/>
        </w:rPr>
        <w:t>……</w:t>
      </w:r>
      <w:proofErr w:type="gramStart"/>
      <w:r>
        <w:rPr>
          <w:rFonts w:hint="eastAsia"/>
        </w:rPr>
        <w:t>……………………………………………………</w:t>
      </w:r>
      <w:proofErr w:type="gramEnd"/>
      <w:r>
        <w:t>1</w:t>
      </w:r>
      <w:r>
        <w:rPr>
          <w:rFonts w:hint="eastAsia"/>
        </w:rPr>
        <w:t>课时</w:t>
      </w:r>
    </w:p>
    <w:p w:rsidR="008925C7" w:rsidRDefault="008925C7" w:rsidP="008925C7">
      <w:pPr>
        <w:spacing w:line="280" w:lineRule="exact"/>
        <w:ind w:firstLineChars="200" w:firstLine="420"/>
      </w:pPr>
      <w:r>
        <w:rPr>
          <w:rFonts w:ascii="NEU-HZ-S92" w:hAnsi="NEU-HZ-S92"/>
        </w:rPr>
        <w:t>5</w:t>
      </w:r>
      <w:r>
        <w:t xml:space="preserve">　</w:t>
      </w:r>
      <w:r>
        <w:rPr>
          <w:rFonts w:hint="eastAsia"/>
        </w:rPr>
        <w:t>整理与练习</w:t>
      </w:r>
      <w:r>
        <w:rPr>
          <w:rFonts w:hint="eastAsia"/>
        </w:rPr>
        <w:t>……</w:t>
      </w:r>
      <w:proofErr w:type="gramStart"/>
      <w:r>
        <w:rPr>
          <w:rFonts w:hint="eastAsia"/>
        </w:rPr>
        <w:t>……………………………………………………………………</w:t>
      </w:r>
      <w:proofErr w:type="gramEnd"/>
      <w:r>
        <w:t>1</w:t>
      </w:r>
      <w:r>
        <w:rPr>
          <w:rFonts w:hint="eastAsia"/>
        </w:rPr>
        <w:t>课时</w:t>
      </w:r>
    </w:p>
    <w:p w:rsidR="002732C3" w:rsidRDefault="002732C3">
      <w:bookmarkStart w:id="0" w:name="_GoBack"/>
      <w:bookmarkEnd w:id="0"/>
    </w:p>
    <w:sectPr w:rsidR="002732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747" w:rsidRDefault="00802747" w:rsidP="008925C7">
      <w:r>
        <w:separator/>
      </w:r>
    </w:p>
  </w:endnote>
  <w:endnote w:type="continuationSeparator" w:id="0">
    <w:p w:rsidR="00802747" w:rsidRDefault="00802747" w:rsidP="00892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747" w:rsidRDefault="00802747" w:rsidP="008925C7">
      <w:r>
        <w:separator/>
      </w:r>
    </w:p>
  </w:footnote>
  <w:footnote w:type="continuationSeparator" w:id="0">
    <w:p w:rsidR="00802747" w:rsidRDefault="00802747" w:rsidP="00892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1D9"/>
    <w:rsid w:val="002732C3"/>
    <w:rsid w:val="005221D9"/>
    <w:rsid w:val="00802747"/>
    <w:rsid w:val="0089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C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25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25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25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25C7"/>
    <w:rPr>
      <w:sz w:val="18"/>
      <w:szCs w:val="18"/>
    </w:rPr>
  </w:style>
  <w:style w:type="paragraph" w:customStyle="1" w:styleId="a5">
    <w:name w:val="一级章节"/>
    <w:basedOn w:val="a"/>
    <w:qFormat/>
    <w:rsid w:val="008925C7"/>
    <w:pPr>
      <w:widowControl/>
      <w:spacing w:line="332" w:lineRule="exact"/>
      <w:jc w:val="left"/>
      <w:outlineLvl w:val="1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三级章节"/>
    <w:basedOn w:val="a"/>
    <w:qFormat/>
    <w:rsid w:val="008925C7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8925C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925C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C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25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25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25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25C7"/>
    <w:rPr>
      <w:sz w:val="18"/>
      <w:szCs w:val="18"/>
    </w:rPr>
  </w:style>
  <w:style w:type="paragraph" w:customStyle="1" w:styleId="a5">
    <w:name w:val="一级章节"/>
    <w:basedOn w:val="a"/>
    <w:qFormat/>
    <w:rsid w:val="008925C7"/>
    <w:pPr>
      <w:widowControl/>
      <w:spacing w:line="332" w:lineRule="exact"/>
      <w:jc w:val="left"/>
      <w:outlineLvl w:val="1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三级章节"/>
    <w:basedOn w:val="a"/>
    <w:qFormat/>
    <w:rsid w:val="008925C7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8925C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925C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2018-08-10T06:40:00Z</dcterms:created>
  <dcterms:modified xsi:type="dcterms:W3CDTF">2018-08-10T06:42:00Z</dcterms:modified>
</cp:coreProperties>
</file>